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00" w:rsidRPr="00173700" w:rsidRDefault="00173700" w:rsidP="00173700">
      <w:pPr>
        <w:shd w:val="clear" w:color="auto" w:fill="FFFFFF"/>
        <w:spacing w:after="300" w:line="240" w:lineRule="auto"/>
        <w:outlineLvl w:val="0"/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</w:pPr>
      <w:proofErr w:type="spellStart"/>
      <w:r w:rsidRPr="00173700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>Ростовстат</w:t>
      </w:r>
      <w:proofErr w:type="spellEnd"/>
      <w:r w:rsidRPr="00173700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 xml:space="preserve"> совместно с «Дон-Медиа» провел «круглый стол» по сплошному наблюдению за МСП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Пресс-центр ростовского холдинга «Дон-Медиа» подготовили и провели 12 ноября «круглый стол», посвященный сплошному наблюдению за деятельностью субъектов малого и среднего предпринимательства (МСП). 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Отвечая на вопросы журналистов и предпринимателей, участвовавших в этой встрече, заместитель руководителя  </w:t>
      </w:r>
      <w:proofErr w:type="spell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1737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Марина Александровна Самойлова</w:t>
      </w: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рассказала, что наблюдение необходимо государству, чтобы знать реальную ситуацию в  МСП, развивать его и оказывать ему поддержку, а также принесет пользу самим предпринимателям.  </w:t>
      </w:r>
      <w:proofErr w:type="gram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«Не только органам власти и управления нужна эта информация, но и самим субъектам малого бизнеса, потому что знать ту среду, в которой ты работаешь, определять те ниши, в которых можно </w:t>
      </w:r>
      <w:proofErr w:type="spell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самореализоваться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,- в этом поможет информация, которая будет сформирована на базе сплошного обследования», - отметила она.</w:t>
      </w:r>
      <w:proofErr w:type="gramEnd"/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Спрашивали и о том, зачем нужно наблюдение, если имеется налоговая отчетность; как часто надо проводить такие обследования, практикуют ли их в других странах, какие документы предъявят регистраторы во время обхода мест массовой регистрации.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М.А.Самойлова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проинформировала о вопросах, которые будут в формах наблюдения, и убедительно показала, что предпринимателям не стоит опасаться передачи в налоговую инспекцию или другие контролирующие органы  тех сведений, что они укажут в формах.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Предприниматели также интересовались, какими способами можно отправить заполненные бланки наблюдения в </w:t>
      </w:r>
      <w:proofErr w:type="spell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статорган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 какие сроки это надо сделать и  когда станут известны результаты наблюдения.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роли малого бизнеса в экономике региона и подготовке к сплошному наблюдению рассказала на «круглом столе» директор департамента инвестиций и предпринимательства Ростовской области </w:t>
      </w:r>
      <w:r w:rsidRPr="001737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Светлана Владимировна Соколова. </w:t>
      </w: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Она подчеркнула, что развитие этого сегмента  бизнеса и помощь ему  являются одним из приоритетов государственной политики. О важной роли малого бизнеса говорит тот факт, что он дает порядка 20% ВРП области и в нем занято около 300 тысяч человек, или треть занятого населения региона.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Директор департамента экономики администрации г. Ростова-на-Дону </w:t>
      </w:r>
      <w:r w:rsidRPr="001737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Светлана Анатольевна </w:t>
      </w:r>
      <w:proofErr w:type="spellStart"/>
      <w:r w:rsidRPr="001737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Камбулова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сообщила, что из 170 тысяч хозяйствующих субъектов МСП, подлежащих наблюдению,  73 тысячи составляют действующие в Ростове-на-Дону. Она рассказала о подготовке к наблюдению в областном центре, о новых формах поддержки предпринимателей, в том числе финансовой и консультационной. Так, в Ростове в текущем году начал действовать центр поддержки предпринимателей, работающий в формате </w:t>
      </w:r>
      <w:proofErr w:type="spell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коворкинга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оказывающий услуги бесплатно.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мнению уполномоченного по защите прав предпринимателей в Ростовской области </w:t>
      </w:r>
      <w:r w:rsidRPr="001737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Олега Владимирович Дереза</w:t>
      </w: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ростовские предприниматели с пониманием относятся к предстоящему наблюдению и примут в нем участие. </w:t>
      </w:r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«круглом столе» выступили также представители банковских структур,  общественных движений. По оценке участников встречи, состоявшийся разговор, прошедший на </w:t>
      </w:r>
      <w:proofErr w:type="gram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пресс-площадке</w:t>
      </w:r>
      <w:proofErr w:type="gram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атмосфере неформального  общения, позволил лучше понять ситуацию с малым бизнесом и важность предстоящего статистического обследования.</w:t>
      </w:r>
    </w:p>
    <w:p w:rsidR="00173700" w:rsidRPr="00173700" w:rsidRDefault="00173700" w:rsidP="001737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Запись «круглого стола» можно посмотреть по адресу: </w:t>
      </w:r>
      <w:hyperlink r:id="rId5" w:history="1">
        <w:r w:rsidRPr="00173700">
          <w:rPr>
            <w:rFonts w:ascii="Arial" w:eastAsia="Times New Roman" w:hAnsi="Arial" w:cs="Arial"/>
            <w:color w:val="4960A4"/>
            <w:sz w:val="24"/>
            <w:szCs w:val="24"/>
            <w:u w:val="single"/>
            <w:lang w:eastAsia="ru-RU"/>
          </w:rPr>
          <w:t>https://www.youtube.com/watch?v=HiJO65fvXGY</w:t>
        </w:r>
      </w:hyperlink>
    </w:p>
    <w:p w:rsidR="00173700" w:rsidRPr="00173700" w:rsidRDefault="00173700" w:rsidP="001737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Сплошное</w:t>
      </w:r>
      <w:proofErr w:type="gram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статнаблюдение</w:t>
      </w:r>
      <w:proofErr w:type="spellEnd"/>
      <w:r w:rsidRPr="001737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пройдет в первом квартале 2016 года. Согласно Федеральному закону 209-ФЗ, оно проводится раз в пять лет. Первое состоялось в 2011 году по итогам 2010 года. Ростовская область занимает 4-е место в стране по численности субъектов МСП.</w:t>
      </w:r>
    </w:p>
    <w:p w:rsidR="00DC5FFF" w:rsidRDefault="00DC5FFF">
      <w:bookmarkStart w:id="0" w:name="_GoBack"/>
      <w:bookmarkEnd w:id="0"/>
    </w:p>
    <w:sectPr w:rsidR="00DC5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A2"/>
    <w:rsid w:val="00173700"/>
    <w:rsid w:val="004547A2"/>
    <w:rsid w:val="00DC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37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7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737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37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7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737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8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iJO65fvXG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3039</Characters>
  <Application>Microsoft Office Word</Application>
  <DocSecurity>0</DocSecurity>
  <Lines>25</Lines>
  <Paragraphs>7</Paragraphs>
  <ScaleCrop>false</ScaleCrop>
  <Company>Kraftway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Лиматов Мурат Русланович</dc:creator>
  <cp:keywords/>
  <dc:description/>
  <cp:lastModifiedBy>Лиматов Мурат Русланович</cp:lastModifiedBy>
  <cp:revision>2</cp:revision>
  <dcterms:created xsi:type="dcterms:W3CDTF">2019-08-02T06:18:00Z</dcterms:created>
  <dcterms:modified xsi:type="dcterms:W3CDTF">2019-08-02T06:18:00Z</dcterms:modified>
</cp:coreProperties>
</file>